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62"/>
        <w:tblOverlap w:val="never"/>
        <w:tblW w:w="89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9"/>
        <w:gridCol w:w="2411"/>
      </w:tblGrid>
      <w:tr w:rsidR="00572AE6" w:rsidTr="00572AE6">
        <w:trPr>
          <w:tblCellSpacing w:w="0" w:type="dxa"/>
        </w:trPr>
        <w:tc>
          <w:tcPr>
            <w:tcW w:w="6559" w:type="dxa"/>
            <w:hideMark/>
          </w:tcPr>
          <w:p w:rsidR="00572AE6" w:rsidRDefault="00572AE6" w:rsidP="00B8546E">
            <w:pPr>
              <w:pStyle w:val="NormalWeb"/>
            </w:pPr>
            <w:r>
              <w:rPr>
                <w:rStyle w:val="Strong"/>
              </w:rPr>
              <w:t>NYSERDA CLP Webinar Series - Refresh Your Lighting Business Partner Skills</w:t>
            </w:r>
          </w:p>
          <w:p w:rsidR="00572AE6" w:rsidRDefault="00572AE6" w:rsidP="00B8546E">
            <w:pPr>
              <w:pStyle w:val="NormalWeb"/>
            </w:pPr>
            <w:r>
              <w:t xml:space="preserve">You are invited to attend this three-part Commercial Lighting Program (CLP) webinar series which is comprised of three unique sessions offered on consecutive weeks: </w:t>
            </w:r>
            <w:r>
              <w:rPr>
                <w:b/>
                <w:bCs/>
                <w:i/>
                <w:iCs/>
              </w:rPr>
              <w:t>Program Overview; Basic Lighting; Application Demonstration</w:t>
            </w:r>
            <w:r>
              <w:t xml:space="preserve">. We encourage you to join all three. </w:t>
            </w:r>
            <w:r>
              <w:br/>
              <w:t xml:space="preserve">Register now! </w:t>
            </w:r>
            <w:r>
              <w:br/>
            </w:r>
            <w:r>
              <w:br/>
            </w:r>
            <w:hyperlink r:id="rId4" w:history="1">
              <w:r>
                <w:rPr>
                  <w:rStyle w:val="Hyperlink"/>
                  <w:b/>
                  <w:bCs/>
                </w:rPr>
                <w:t>Register now!</w:t>
              </w:r>
            </w:hyperlink>
            <w:r>
              <w:t xml:space="preserve"> </w:t>
            </w:r>
          </w:p>
          <w:p w:rsidR="00572AE6" w:rsidRDefault="00572AE6" w:rsidP="00B8546E">
            <w:pPr>
              <w:pStyle w:val="NormalWeb"/>
            </w:pPr>
            <w:r>
              <w:t xml:space="preserve">The webinar series begins on September 10th when </w:t>
            </w:r>
            <w:proofErr w:type="spellStart"/>
            <w:r>
              <w:t>Kenn</w:t>
            </w:r>
            <w:proofErr w:type="spellEnd"/>
            <w:r>
              <w:t xml:space="preserve"> Latal, CLP Program Manager presents the </w:t>
            </w:r>
            <w:r>
              <w:rPr>
                <w:b/>
                <w:bCs/>
                <w:i/>
                <w:iCs/>
              </w:rPr>
              <w:t>Program Overview</w:t>
            </w:r>
            <w:r>
              <w:t xml:space="preserve"> with the latest information about the Commercial Lighting Business Partners Program. </w:t>
            </w:r>
            <w:r>
              <w:br/>
            </w:r>
            <w:r>
              <w:br/>
              <w:t xml:space="preserve">On September 17th, </w:t>
            </w:r>
            <w:proofErr w:type="spellStart"/>
            <w:r>
              <w:t>Kenn</w:t>
            </w:r>
            <w:proofErr w:type="spellEnd"/>
            <w:r>
              <w:t xml:space="preserve"> Latal will continue the series with the CLP </w:t>
            </w:r>
            <w:r>
              <w:rPr>
                <w:b/>
                <w:bCs/>
                <w:i/>
                <w:iCs/>
              </w:rPr>
              <w:t>Basic Lighting</w:t>
            </w:r>
            <w:r>
              <w:t xml:space="preserve"> training, explaining the energy efficiency and lighting quality metrics required to qualify for CLP incentives. This one-hour training qualifies for one (1) continuing education credit (CEU) and is AIA, professional development hour – PDH, and Lighting Certified – LC, approved. </w:t>
            </w:r>
            <w:r>
              <w:br/>
            </w:r>
            <w:r>
              <w:br/>
              <w:t xml:space="preserve">On September 24th, CLP Account Manager Bruce </w:t>
            </w:r>
            <w:proofErr w:type="spellStart"/>
            <w:r>
              <w:t>Plekan</w:t>
            </w:r>
            <w:proofErr w:type="spellEnd"/>
            <w:r>
              <w:t xml:space="preserve"> will wrap up the series with an </w:t>
            </w:r>
            <w:r>
              <w:rPr>
                <w:b/>
                <w:bCs/>
                <w:i/>
                <w:iCs/>
              </w:rPr>
              <w:t>Application Demonstration</w:t>
            </w:r>
            <w:r>
              <w:t xml:space="preserve"> entering projects into the CLP Online Qualification Tool and the supporting documents required for a complete CLP submission. </w:t>
            </w:r>
            <w:r>
              <w:br/>
            </w:r>
            <w:r>
              <w:br/>
              <w:t xml:space="preserve">All interested individuals are welcome to participate. </w:t>
            </w:r>
            <w:r>
              <w:br/>
            </w:r>
            <w:r>
              <w:br/>
              <w:t xml:space="preserve">Registration deadline is Wednesday, September 9, 2014. </w:t>
            </w:r>
            <w:r>
              <w:br/>
            </w:r>
            <w:r>
              <w:br/>
              <w:t>In order to attend the Webinar, each individual must register by clicking on the "</w:t>
            </w:r>
            <w:hyperlink r:id="rId5" w:history="1">
              <w:r>
                <w:rPr>
                  <w:rStyle w:val="Hyperlink"/>
                </w:rPr>
                <w:t>Register Now</w:t>
              </w:r>
            </w:hyperlink>
            <w:r>
              <w:t xml:space="preserve">" link. Even if several people will watch and listen on the same phone line, </w:t>
            </w:r>
            <w:r>
              <w:rPr>
                <w:b/>
                <w:bCs/>
                <w:u w:val="single"/>
              </w:rPr>
              <w:t>individual registration is required</w:t>
            </w:r>
            <w:r>
              <w:t xml:space="preserve">. Once registered, you will be sent information on how to join the Webinar. </w:t>
            </w:r>
          </w:p>
          <w:p w:rsidR="00572AE6" w:rsidRDefault="00572AE6" w:rsidP="00B8546E">
            <w:pPr>
              <w:pStyle w:val="NormalWeb"/>
            </w:pPr>
            <w:r>
              <w:t>After registering, you will receive a confirmation email containing information about joining the webinar.</w:t>
            </w:r>
          </w:p>
          <w:p w:rsidR="00572AE6" w:rsidRDefault="00572AE6" w:rsidP="00B8546E">
            <w:pPr>
              <w:pStyle w:val="NormalWeb"/>
            </w:pPr>
            <w:hyperlink r:id="rId6" w:history="1">
              <w:r>
                <w:rPr>
                  <w:rStyle w:val="Hyperlink"/>
                </w:rPr>
                <w:t>View System Requirements</w:t>
              </w:r>
            </w:hyperlink>
            <w:r>
              <w:t xml:space="preserve"> </w:t>
            </w:r>
          </w:p>
          <w:p w:rsidR="00572AE6" w:rsidRDefault="00572AE6" w:rsidP="00B8546E">
            <w:pPr>
              <w:spacing w:before="100" w:beforeAutospacing="1" w:after="100" w:afterAutospacing="1"/>
            </w:pPr>
            <w:r>
              <w:rPr>
                <w:noProof/>
              </w:rPr>
              <w:drawing>
                <wp:inline distT="0" distB="0" distL="0" distR="0" wp14:anchorId="1FB605FC" wp14:editId="1FB8E3C6">
                  <wp:extent cx="9525" cy="9525"/>
                  <wp:effectExtent l="0" t="0" r="0" b="0"/>
                  <wp:docPr id="1" name="Picture 3" descr="Image removed by sende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moved by sende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  <w:hideMark/>
          </w:tcPr>
          <w:p w:rsidR="00572AE6" w:rsidRDefault="00572AE6" w:rsidP="00B8546E">
            <w:pPr>
              <w:spacing w:before="100" w:beforeAutospacing="1" w:after="100" w:afterAutospacing="1"/>
              <w:jc w:val="right"/>
            </w:pPr>
            <w:r>
              <w:rPr>
                <w:noProof/>
              </w:rPr>
              <w:drawing>
                <wp:inline distT="0" distB="0" distL="0" distR="0" wp14:anchorId="25105044" wp14:editId="1B8BF40E">
                  <wp:extent cx="1428750" cy="1428750"/>
                  <wp:effectExtent l="0" t="0" r="0" b="0"/>
                  <wp:docPr id="2" name="Picture 4" descr="cid:image005.jpg@01D0EA2C.A355E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5.jpg@01D0EA2C.A355E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6ADD" w:rsidRPr="00572AE6" w:rsidRDefault="001F6ADD" w:rsidP="00572AE6">
      <w:bookmarkStart w:id="0" w:name="_GoBack"/>
      <w:bookmarkEnd w:id="0"/>
    </w:p>
    <w:sectPr w:rsidR="001F6ADD" w:rsidRPr="00572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E6"/>
    <w:rsid w:val="001F6ADD"/>
    <w:rsid w:val="0057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BB924-D60D-4B25-95C2-56D936F9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AE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2A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2AE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72A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A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A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p.mcafee.com/d/k-Kr4xASyMMyejsvppdTdFEFLKnLssqejqqarXBXFEICQQkTTbTKZsSzuVEVpKOOqerCQ8RCj1gFVV_NJmaTbCNjPP_zqIlKndToLtTTT-LPzOr8XHTbFFKcYyOVuX_bnhIyyHtd_BgY-F6lK1FJMSUrKrKr01QrmmH6vmBecw-I3Vg_BYFwij0n0LVWS31qA_l1vyPsE-HY9QdA8JS_Bz_aX05iIXbBPrbXVEVudwhmk3h04W6y1SIjh030ec3gb3x0Qg2gl2NEw0nO4Er4Qg37NBZ3h0nd40bZSfQ9Cy03Rryq80H8yjDa14Qg3bt9g-B3h05Jze7Nd40MlAuvgSYUrAVN_NFl1" TargetMode="External"/><Relationship Id="rId5" Type="http://schemas.openxmlformats.org/officeDocument/2006/relationships/hyperlink" Target="http://cp.mcafee.com/d/avndygQd39J5xx4sCU-OOrKrjhjvsLuUUQsCQQkTTbTjhpdFEFLKnLtWVJ6ZPhOPtBAQsTdEhHcC2xjPP_zqIlKndyDDD_6RoHsKrKNuXLLLZvD7AShTnKnjjspV5BOZT-mKzp55mWr_axVZicHs3jrVJMTsTsSjDdqympIV_13_Uzmtg1ixIunOcYd7bz3UVddBcQsLe9I9L8L6O4mXvON_Btw2FmtBOVJBZYQsL6M8Ha1Ew2t3h0Xm9Ew1w761E5xMwq818axoQg0bV2kdyq81zUO-xEwbCy05-X7W4Ph01WJNd40lAh9PB0yq81BKAEvixEw2SND3UCy0oaOffErusdOqSP7N9NY2mb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p.mcafee.com/d/k-Kr43qb328VdNZBATsSCyC-VuZNNEVdFEFLKnKCyOrjhjvsLuXRPqdXCzBCXb9EVKrgzmpc52DDD_6RoHsKr5fff-dGNmVsTtyZTvvvW_ef9IzKLsKCCUPObbBXLYJt6OaaJQT-l3PWApmU6CS3rxKVKVIDeqR4IPpP-27_N6IWw2B3oYLApUqen67NOqrapEVusjojuhudA8JS_Bz_aX05iIXbBPrbXVEVudwhmk3h04W6y1SIjh030ec3gb3x0Qg2gl2NEw0nO4Er4Qg37NBZ3h0nd40bZSfQ9Cy03Rryq80H8yjDa14Qg3bt9g-B3h05Jze7Nd40MlAuvgSYUrGq6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Trippe, Michael</dc:creator>
  <cp:keywords/>
  <dc:description/>
  <cp:lastModifiedBy>Trippe, Michael</cp:lastModifiedBy>
  <cp:revision>1</cp:revision>
  <cp:lastPrinted>2015-09-09T12:28:00Z</cp:lastPrinted>
  <dcterms:created xsi:type="dcterms:W3CDTF">2015-09-09T12:28:00Z</dcterms:created>
  <dcterms:modified xsi:type="dcterms:W3CDTF">2015-09-09T12:29:00Z</dcterms:modified>
</cp:coreProperties>
</file>